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694F" w14:textId="0357B52F" w:rsidR="00407A52" w:rsidRDefault="009071D8">
      <w:pPr>
        <w:jc w:val="center"/>
        <w:rPr>
          <w:rFonts w:ascii="Cavolini" w:eastAsia="Cavolini" w:hAnsi="Cavolini" w:cs="Cavolini"/>
        </w:rPr>
      </w:pPr>
      <w:r>
        <w:rPr>
          <w:rFonts w:ascii="Cavolini" w:eastAsia="Cavolini" w:hAnsi="Cavolini" w:cs="Cavolini"/>
          <w:noProof/>
        </w:rPr>
        <w:drawing>
          <wp:inline distT="0" distB="0" distL="0" distR="0" wp14:anchorId="56CE7B5A" wp14:editId="682A9995">
            <wp:extent cx="1460500" cy="1394965"/>
            <wp:effectExtent l="0" t="0" r="0" b="0"/>
            <wp:docPr id="452028920" name="Picture 1" descr="A black and blue swir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28920" name="Picture 1" descr="A black and blue swirl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22" cy="140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2EAD2" w14:textId="77777777" w:rsidR="00407A52" w:rsidRDefault="00407A52">
      <w:pPr>
        <w:jc w:val="center"/>
        <w:rPr>
          <w:rFonts w:ascii="Cavolini" w:eastAsia="Cavolini" w:hAnsi="Cavolini" w:cs="Cavolini"/>
        </w:rPr>
      </w:pPr>
    </w:p>
    <w:p w14:paraId="7BC73C13" w14:textId="77777777" w:rsidR="00407A52" w:rsidRDefault="00000000">
      <w:pPr>
        <w:jc w:val="center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One Love Burn Salve </w:t>
      </w:r>
    </w:p>
    <w:p w14:paraId="2558912D" w14:textId="77777777" w:rsidR="00407A52" w:rsidRDefault="00407A52">
      <w:pPr>
        <w:jc w:val="center"/>
        <w:rPr>
          <w:rFonts w:ascii="Comfortaa" w:eastAsia="Comfortaa" w:hAnsi="Comfortaa" w:cs="Comfortaa"/>
          <w:b/>
        </w:rPr>
      </w:pPr>
    </w:p>
    <w:p w14:paraId="51C630F5" w14:textId="77777777" w:rsidR="00407A52" w:rsidRDefault="00000000">
      <w:pPr>
        <w:jc w:val="center"/>
        <w:rPr>
          <w:rFonts w:ascii="Comfortaa" w:eastAsia="Comfortaa" w:hAnsi="Comfortaa" w:cs="Comfortaa"/>
          <w:sz w:val="18"/>
          <w:szCs w:val="18"/>
        </w:rPr>
      </w:pPr>
      <w:r>
        <w:rPr>
          <w:rFonts w:ascii="Comfortaa" w:eastAsia="Comfortaa" w:hAnsi="Comfortaa" w:cs="Comfortaa"/>
          <w:sz w:val="18"/>
          <w:szCs w:val="18"/>
        </w:rPr>
        <w:t>olive &amp; coconut oils</w:t>
      </w:r>
    </w:p>
    <w:p w14:paraId="3B50F707" w14:textId="77777777" w:rsidR="00407A52" w:rsidRDefault="00000000">
      <w:pPr>
        <w:jc w:val="center"/>
        <w:rPr>
          <w:rFonts w:ascii="Comfortaa" w:eastAsia="Comfortaa" w:hAnsi="Comfortaa" w:cs="Comfortaa"/>
          <w:sz w:val="18"/>
          <w:szCs w:val="18"/>
        </w:rPr>
      </w:pPr>
      <w:r>
        <w:rPr>
          <w:rFonts w:ascii="Comfortaa" w:eastAsia="Comfortaa" w:hAnsi="Comfortaa" w:cs="Comfortaa"/>
          <w:sz w:val="18"/>
          <w:szCs w:val="18"/>
        </w:rPr>
        <w:t>beeswax &amp; honey</w:t>
      </w:r>
    </w:p>
    <w:p w14:paraId="2C21A115" w14:textId="77777777" w:rsidR="00407A52" w:rsidRDefault="00000000">
      <w:pPr>
        <w:jc w:val="center"/>
        <w:rPr>
          <w:rFonts w:ascii="Comfortaa" w:eastAsia="Comfortaa" w:hAnsi="Comfortaa" w:cs="Comfortaa"/>
          <w:sz w:val="18"/>
          <w:szCs w:val="18"/>
        </w:rPr>
      </w:pPr>
      <w:r>
        <w:rPr>
          <w:rFonts w:ascii="Comfortaa" w:eastAsia="Comfortaa" w:hAnsi="Comfortaa" w:cs="Comfortaa"/>
          <w:sz w:val="18"/>
          <w:szCs w:val="18"/>
        </w:rPr>
        <w:t>cedarwood essential oil</w:t>
      </w:r>
    </w:p>
    <w:p w14:paraId="212D7ECB" w14:textId="77777777" w:rsidR="00407A52" w:rsidRDefault="00000000">
      <w:pPr>
        <w:jc w:val="center"/>
        <w:rPr>
          <w:rFonts w:ascii="Comfortaa" w:eastAsia="Comfortaa" w:hAnsi="Comfortaa" w:cs="Comfortaa"/>
          <w:sz w:val="18"/>
          <w:szCs w:val="18"/>
        </w:rPr>
      </w:pPr>
      <w:r>
        <w:rPr>
          <w:rFonts w:ascii="Comfortaa" w:eastAsia="Comfortaa" w:hAnsi="Comfortaa" w:cs="Comfortaa"/>
          <w:sz w:val="18"/>
          <w:szCs w:val="18"/>
        </w:rPr>
        <w:t>equal parts:</w:t>
      </w:r>
    </w:p>
    <w:p w14:paraId="6965F541" w14:textId="77777777" w:rsidR="00407A52" w:rsidRDefault="00000000">
      <w:pPr>
        <w:jc w:val="center"/>
        <w:rPr>
          <w:rFonts w:ascii="Comfortaa" w:eastAsia="Comfortaa" w:hAnsi="Comfortaa" w:cs="Comfortaa"/>
          <w:sz w:val="18"/>
          <w:szCs w:val="18"/>
        </w:rPr>
      </w:pPr>
      <w:r>
        <w:rPr>
          <w:rFonts w:ascii="Comfortaa" w:eastAsia="Comfortaa" w:hAnsi="Comfortaa" w:cs="Comfortaa"/>
          <w:sz w:val="18"/>
          <w:szCs w:val="18"/>
        </w:rPr>
        <w:t xml:space="preserve">di </w:t>
      </w:r>
      <w:proofErr w:type="spellStart"/>
      <w:r>
        <w:rPr>
          <w:rFonts w:ascii="Comfortaa" w:eastAsia="Comfortaa" w:hAnsi="Comfortaa" w:cs="Comfortaa"/>
          <w:sz w:val="18"/>
          <w:szCs w:val="18"/>
        </w:rPr>
        <w:t>yu</w:t>
      </w:r>
      <w:proofErr w:type="spellEnd"/>
      <w:r>
        <w:rPr>
          <w:rFonts w:ascii="Comfortaa" w:eastAsia="Comfortaa" w:hAnsi="Comfortaa" w:cs="Comfortaa"/>
          <w:sz w:val="18"/>
          <w:szCs w:val="18"/>
        </w:rPr>
        <w:t xml:space="preserve"> -sanguisorba root</w:t>
      </w:r>
    </w:p>
    <w:p w14:paraId="077EB1B5" w14:textId="77777777" w:rsidR="00407A52" w:rsidRDefault="00000000">
      <w:pPr>
        <w:jc w:val="center"/>
        <w:rPr>
          <w:rFonts w:ascii="Comfortaa" w:eastAsia="Comfortaa" w:hAnsi="Comfortaa" w:cs="Comfortaa"/>
          <w:sz w:val="18"/>
          <w:szCs w:val="18"/>
        </w:rPr>
      </w:pPr>
      <w:r>
        <w:rPr>
          <w:rFonts w:ascii="Comfortaa" w:eastAsia="Comfortaa" w:hAnsi="Comfortaa" w:cs="Comfortaa"/>
          <w:sz w:val="18"/>
          <w:szCs w:val="18"/>
        </w:rPr>
        <w:t>hu po - amber</w:t>
      </w:r>
    </w:p>
    <w:p w14:paraId="2274203B" w14:textId="77777777" w:rsidR="00407A52" w:rsidRDefault="00000000">
      <w:pPr>
        <w:jc w:val="center"/>
        <w:rPr>
          <w:rFonts w:ascii="Comfortaa" w:eastAsia="Comfortaa" w:hAnsi="Comfortaa" w:cs="Comfortaa"/>
          <w:sz w:val="18"/>
          <w:szCs w:val="18"/>
        </w:rPr>
      </w:pPr>
      <w:r>
        <w:rPr>
          <w:rFonts w:ascii="Comfortaa" w:eastAsia="Comfortaa" w:hAnsi="Comfortaa" w:cs="Comfortaa"/>
          <w:sz w:val="18"/>
          <w:szCs w:val="18"/>
        </w:rPr>
        <w:t xml:space="preserve">long </w:t>
      </w:r>
      <w:proofErr w:type="spellStart"/>
      <w:r>
        <w:rPr>
          <w:rFonts w:ascii="Comfortaa" w:eastAsia="Comfortaa" w:hAnsi="Comfortaa" w:cs="Comfortaa"/>
          <w:sz w:val="18"/>
          <w:szCs w:val="18"/>
        </w:rPr>
        <w:t>gu</w:t>
      </w:r>
      <w:proofErr w:type="spellEnd"/>
      <w:r>
        <w:rPr>
          <w:rFonts w:ascii="Comfortaa" w:eastAsia="Comfortaa" w:hAnsi="Comfortaa" w:cs="Comfortaa"/>
          <w:sz w:val="18"/>
          <w:szCs w:val="18"/>
        </w:rPr>
        <w:t xml:space="preserve"> – dragon bone</w:t>
      </w:r>
    </w:p>
    <w:p w14:paraId="5C05491B" w14:textId="77777777" w:rsidR="00407A52" w:rsidRDefault="00000000">
      <w:pPr>
        <w:jc w:val="center"/>
        <w:rPr>
          <w:rFonts w:ascii="Comfortaa" w:eastAsia="Comfortaa" w:hAnsi="Comfortaa" w:cs="Comfortaa"/>
          <w:sz w:val="18"/>
          <w:szCs w:val="18"/>
        </w:rPr>
      </w:pPr>
      <w:proofErr w:type="spellStart"/>
      <w:r>
        <w:rPr>
          <w:rFonts w:ascii="Comfortaa" w:eastAsia="Comfortaa" w:hAnsi="Comfortaa" w:cs="Comfortaa"/>
          <w:sz w:val="18"/>
          <w:szCs w:val="18"/>
        </w:rPr>
        <w:t>mo</w:t>
      </w:r>
      <w:proofErr w:type="spellEnd"/>
      <w:r>
        <w:rPr>
          <w:rFonts w:ascii="Comfortaa" w:eastAsia="Comfortaa" w:hAnsi="Comfortaa" w:cs="Comfortaa"/>
          <w:sz w:val="18"/>
          <w:szCs w:val="18"/>
        </w:rPr>
        <w:t xml:space="preserve"> </w:t>
      </w:r>
      <w:proofErr w:type="spellStart"/>
      <w:r>
        <w:rPr>
          <w:rFonts w:ascii="Comfortaa" w:eastAsia="Comfortaa" w:hAnsi="Comfortaa" w:cs="Comfortaa"/>
          <w:sz w:val="18"/>
          <w:szCs w:val="18"/>
        </w:rPr>
        <w:t>yao</w:t>
      </w:r>
      <w:proofErr w:type="spellEnd"/>
      <w:r>
        <w:rPr>
          <w:rFonts w:ascii="Comfortaa" w:eastAsia="Comfortaa" w:hAnsi="Comfortaa" w:cs="Comfortaa"/>
          <w:sz w:val="18"/>
          <w:szCs w:val="18"/>
        </w:rPr>
        <w:t xml:space="preserve"> – myrrh</w:t>
      </w:r>
    </w:p>
    <w:p w14:paraId="51D26A33" w14:textId="77777777" w:rsidR="00407A52" w:rsidRDefault="00000000">
      <w:pPr>
        <w:jc w:val="center"/>
        <w:rPr>
          <w:rFonts w:ascii="Comfortaa" w:eastAsia="Comfortaa" w:hAnsi="Comfortaa" w:cs="Comfortaa"/>
          <w:sz w:val="18"/>
          <w:szCs w:val="18"/>
        </w:rPr>
      </w:pPr>
      <w:proofErr w:type="spellStart"/>
      <w:r>
        <w:rPr>
          <w:rFonts w:ascii="Comfortaa" w:eastAsia="Comfortaa" w:hAnsi="Comfortaa" w:cs="Comfortaa"/>
          <w:sz w:val="18"/>
          <w:szCs w:val="18"/>
        </w:rPr>
        <w:t>ru</w:t>
      </w:r>
      <w:proofErr w:type="spellEnd"/>
      <w:r>
        <w:rPr>
          <w:rFonts w:ascii="Comfortaa" w:eastAsia="Comfortaa" w:hAnsi="Comfortaa" w:cs="Comfortaa"/>
          <w:sz w:val="18"/>
          <w:szCs w:val="18"/>
        </w:rPr>
        <w:t xml:space="preserve"> </w:t>
      </w:r>
      <w:proofErr w:type="spellStart"/>
      <w:r>
        <w:rPr>
          <w:rFonts w:ascii="Comfortaa" w:eastAsia="Comfortaa" w:hAnsi="Comfortaa" w:cs="Comfortaa"/>
          <w:sz w:val="18"/>
          <w:szCs w:val="18"/>
        </w:rPr>
        <w:t>xiang</w:t>
      </w:r>
      <w:proofErr w:type="spellEnd"/>
      <w:r>
        <w:rPr>
          <w:rFonts w:ascii="Comfortaa" w:eastAsia="Comfortaa" w:hAnsi="Comfortaa" w:cs="Comfortaa"/>
          <w:sz w:val="18"/>
          <w:szCs w:val="18"/>
        </w:rPr>
        <w:t xml:space="preserve"> – frankincense</w:t>
      </w:r>
    </w:p>
    <w:p w14:paraId="1040F4C1" w14:textId="77777777" w:rsidR="00407A52" w:rsidRDefault="00000000">
      <w:pPr>
        <w:jc w:val="center"/>
        <w:rPr>
          <w:rFonts w:ascii="Comfortaa" w:eastAsia="Comfortaa" w:hAnsi="Comfortaa" w:cs="Comfortaa"/>
          <w:sz w:val="18"/>
          <w:szCs w:val="18"/>
        </w:rPr>
      </w:pPr>
      <w:proofErr w:type="spellStart"/>
      <w:r>
        <w:rPr>
          <w:rFonts w:ascii="Comfortaa" w:eastAsia="Comfortaa" w:hAnsi="Comfortaa" w:cs="Comfortaa"/>
          <w:sz w:val="18"/>
          <w:szCs w:val="18"/>
        </w:rPr>
        <w:t>xue</w:t>
      </w:r>
      <w:proofErr w:type="spellEnd"/>
      <w:r>
        <w:rPr>
          <w:rFonts w:ascii="Comfortaa" w:eastAsia="Comfortaa" w:hAnsi="Comfortaa" w:cs="Comfortaa"/>
          <w:sz w:val="18"/>
          <w:szCs w:val="18"/>
        </w:rPr>
        <w:t xml:space="preserve"> </w:t>
      </w:r>
      <w:proofErr w:type="spellStart"/>
      <w:r>
        <w:rPr>
          <w:rFonts w:ascii="Comfortaa" w:eastAsia="Comfortaa" w:hAnsi="Comfortaa" w:cs="Comfortaa"/>
          <w:sz w:val="18"/>
          <w:szCs w:val="18"/>
        </w:rPr>
        <w:t>jie</w:t>
      </w:r>
      <w:proofErr w:type="spellEnd"/>
      <w:r>
        <w:rPr>
          <w:rFonts w:ascii="Comfortaa" w:eastAsia="Comfortaa" w:hAnsi="Comfortaa" w:cs="Comfortaa"/>
          <w:sz w:val="18"/>
          <w:szCs w:val="18"/>
        </w:rPr>
        <w:t xml:space="preserve"> – “dragon’s blood”</w:t>
      </w:r>
    </w:p>
    <w:p w14:paraId="26FA5BDE" w14:textId="77777777" w:rsidR="00407A52" w:rsidRDefault="00000000">
      <w:pPr>
        <w:jc w:val="center"/>
        <w:rPr>
          <w:rFonts w:ascii="Comfortaa" w:eastAsia="Comfortaa" w:hAnsi="Comfortaa" w:cs="Comfortaa"/>
          <w:sz w:val="30"/>
          <w:szCs w:val="30"/>
        </w:rPr>
      </w:pPr>
      <w:proofErr w:type="spellStart"/>
      <w:r>
        <w:rPr>
          <w:rFonts w:ascii="Comfortaa" w:eastAsia="Comfortaa" w:hAnsi="Comfortaa" w:cs="Comfortaa"/>
          <w:sz w:val="18"/>
          <w:szCs w:val="18"/>
        </w:rPr>
        <w:t>zhen</w:t>
      </w:r>
      <w:proofErr w:type="spellEnd"/>
      <w:r>
        <w:rPr>
          <w:rFonts w:ascii="Comfortaa" w:eastAsia="Comfortaa" w:hAnsi="Comfortaa" w:cs="Comfortaa"/>
          <w:sz w:val="18"/>
          <w:szCs w:val="18"/>
        </w:rPr>
        <w:t xml:space="preserve"> </w:t>
      </w:r>
      <w:proofErr w:type="spellStart"/>
      <w:r>
        <w:rPr>
          <w:rFonts w:ascii="Comfortaa" w:eastAsia="Comfortaa" w:hAnsi="Comfortaa" w:cs="Comfortaa"/>
          <w:sz w:val="18"/>
          <w:szCs w:val="18"/>
        </w:rPr>
        <w:t>zhu</w:t>
      </w:r>
      <w:proofErr w:type="spellEnd"/>
      <w:r>
        <w:rPr>
          <w:rFonts w:ascii="Comfortaa" w:eastAsia="Comfortaa" w:hAnsi="Comfortaa" w:cs="Comfortaa"/>
          <w:sz w:val="18"/>
          <w:szCs w:val="18"/>
        </w:rPr>
        <w:t xml:space="preserve"> – mother of pearl</w:t>
      </w:r>
    </w:p>
    <w:p w14:paraId="6DA31FA0" w14:textId="77777777" w:rsidR="00407A52" w:rsidRDefault="00407A52">
      <w:pPr>
        <w:jc w:val="center"/>
        <w:rPr>
          <w:rFonts w:ascii="Comfortaa" w:eastAsia="Comfortaa" w:hAnsi="Comfortaa" w:cs="Comfortaa"/>
          <w:b/>
        </w:rPr>
      </w:pPr>
    </w:p>
    <w:p w14:paraId="26011E02" w14:textId="77777777" w:rsidR="00407A52" w:rsidRDefault="00407A52">
      <w:pPr>
        <w:jc w:val="center"/>
        <w:rPr>
          <w:rFonts w:ascii="Comfortaa" w:eastAsia="Comfortaa" w:hAnsi="Comfortaa" w:cs="Comfortaa"/>
          <w:b/>
        </w:rPr>
      </w:pPr>
    </w:p>
    <w:p w14:paraId="13E90753" w14:textId="77777777" w:rsidR="00407A52" w:rsidRDefault="00000000">
      <w:pPr>
        <w:jc w:val="center"/>
        <w:rPr>
          <w:rFonts w:ascii="Comfortaa" w:eastAsia="Comfortaa" w:hAnsi="Comfortaa" w:cs="Comfortaa"/>
          <w:b/>
          <w:sz w:val="22"/>
          <w:szCs w:val="22"/>
        </w:rPr>
      </w:pPr>
      <w:r>
        <w:rPr>
          <w:rFonts w:ascii="Comfortaa" w:eastAsia="Comfortaa" w:hAnsi="Comfortaa" w:cs="Comfortaa"/>
          <w:b/>
          <w:sz w:val="22"/>
          <w:szCs w:val="22"/>
        </w:rPr>
        <w:t>Directions for Use</w:t>
      </w:r>
    </w:p>
    <w:p w14:paraId="6DCAB166" w14:textId="77777777" w:rsidR="00407A52" w:rsidRDefault="00407A52">
      <w:pPr>
        <w:jc w:val="center"/>
        <w:rPr>
          <w:rFonts w:ascii="Comfortaa" w:eastAsia="Comfortaa" w:hAnsi="Comfortaa" w:cs="Comfortaa"/>
        </w:rPr>
      </w:pPr>
    </w:p>
    <w:p w14:paraId="14048361" w14:textId="77777777" w:rsidR="00407A52" w:rsidRDefault="00000000">
      <w:pPr>
        <w:jc w:val="center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</w:rPr>
        <w:t xml:space="preserve">A unique blend of cooling and tissue-regenerating Chinese herbs to soothe all types and degrees of burns. Soothing, cooling, and heals burns quickly. Not to be substituted for emergency medical care. </w:t>
      </w:r>
    </w:p>
    <w:p w14:paraId="0C30D451" w14:textId="77777777" w:rsidR="00407A52" w:rsidRDefault="00407A52">
      <w:pPr>
        <w:jc w:val="center"/>
        <w:rPr>
          <w:rFonts w:ascii="Comfortaa" w:eastAsia="Comfortaa" w:hAnsi="Comfortaa" w:cs="Comfortaa"/>
          <w:sz w:val="22"/>
          <w:szCs w:val="22"/>
        </w:rPr>
      </w:pPr>
    </w:p>
    <w:p w14:paraId="484DE41E" w14:textId="77777777" w:rsidR="00407A52" w:rsidRDefault="00000000">
      <w:pPr>
        <w:jc w:val="center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</w:rPr>
        <w:t>Apply liberally to 1</w:t>
      </w:r>
      <w:r>
        <w:rPr>
          <w:rFonts w:ascii="Comfortaa" w:eastAsia="Comfortaa" w:hAnsi="Comfortaa" w:cs="Comfortaa"/>
          <w:sz w:val="22"/>
          <w:szCs w:val="22"/>
          <w:vertAlign w:val="superscript"/>
        </w:rPr>
        <w:t>st</w:t>
      </w:r>
      <w:r>
        <w:rPr>
          <w:rFonts w:ascii="Comfortaa" w:eastAsia="Comfortaa" w:hAnsi="Comfortaa" w:cs="Comfortaa"/>
          <w:sz w:val="22"/>
          <w:szCs w:val="22"/>
        </w:rPr>
        <w:t xml:space="preserve"> or 2nd-degree burns; for overnight use on severe 2nd-degree burns, apply salve to burn, cover with honey, tape gauze in place. Can be used on 3rs-degree burns that have begun to heal.</w:t>
      </w:r>
    </w:p>
    <w:p w14:paraId="6F3531AE" w14:textId="77777777" w:rsidR="00407A52" w:rsidRDefault="00407A52">
      <w:pPr>
        <w:jc w:val="center"/>
        <w:rPr>
          <w:rFonts w:ascii="Comfortaa" w:eastAsia="Comfortaa" w:hAnsi="Comfortaa" w:cs="Comfortaa"/>
          <w:sz w:val="22"/>
          <w:szCs w:val="22"/>
        </w:rPr>
      </w:pPr>
    </w:p>
    <w:p w14:paraId="66BFD7CB" w14:textId="77777777" w:rsidR="00407A52" w:rsidRDefault="00000000">
      <w:pPr>
        <w:jc w:val="center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</w:rPr>
        <w:t>Also effective for sunburns, insect bites, acne, damp-heat rashes, &amp; rough, tough, calloused skin.</w:t>
      </w:r>
    </w:p>
    <w:p w14:paraId="68C6830D" w14:textId="77777777" w:rsidR="00407A52" w:rsidRDefault="00407A52">
      <w:pPr>
        <w:jc w:val="center"/>
        <w:rPr>
          <w:rFonts w:ascii="Comfortaa" w:eastAsia="Comfortaa" w:hAnsi="Comfortaa" w:cs="Comfortaa"/>
          <w:sz w:val="22"/>
          <w:szCs w:val="22"/>
        </w:rPr>
      </w:pPr>
    </w:p>
    <w:p w14:paraId="229E70AD" w14:textId="77777777" w:rsidR="00407A52" w:rsidRDefault="00000000">
      <w:pPr>
        <w:jc w:val="center"/>
        <w:rPr>
          <w:rFonts w:ascii="Comfortaa" w:eastAsia="Comfortaa" w:hAnsi="Comfortaa" w:cs="Comfortaa"/>
          <w:sz w:val="22"/>
          <w:szCs w:val="22"/>
        </w:rPr>
      </w:pPr>
      <w:r>
        <w:rPr>
          <w:rFonts w:ascii="Comfortaa" w:eastAsia="Comfortaa" w:hAnsi="Comfortaa" w:cs="Comfortaa"/>
          <w:sz w:val="22"/>
          <w:szCs w:val="22"/>
        </w:rPr>
        <w:t xml:space="preserve">USE TOPICALLY! All ingredients are </w:t>
      </w:r>
      <w:proofErr w:type="gramStart"/>
      <w:r>
        <w:rPr>
          <w:rFonts w:ascii="Comfortaa" w:eastAsia="Comfortaa" w:hAnsi="Comfortaa" w:cs="Comfortaa"/>
          <w:sz w:val="22"/>
          <w:szCs w:val="22"/>
        </w:rPr>
        <w:t>edible, but</w:t>
      </w:r>
      <w:proofErr w:type="gramEnd"/>
      <w:r>
        <w:rPr>
          <w:rFonts w:ascii="Comfortaa" w:eastAsia="Comfortaa" w:hAnsi="Comfortaa" w:cs="Comfortaa"/>
          <w:sz w:val="22"/>
          <w:szCs w:val="22"/>
        </w:rPr>
        <w:t xml:space="preserve"> meant for external use. Very cooling, </w:t>
      </w:r>
      <w:proofErr w:type="gramStart"/>
      <w:r>
        <w:rPr>
          <w:rFonts w:ascii="Comfortaa" w:eastAsia="Comfortaa" w:hAnsi="Comfortaa" w:cs="Comfortaa"/>
          <w:sz w:val="22"/>
          <w:szCs w:val="22"/>
        </w:rPr>
        <w:t>Avoid</w:t>
      </w:r>
      <w:proofErr w:type="gramEnd"/>
      <w:r>
        <w:rPr>
          <w:rFonts w:ascii="Comfortaa" w:eastAsia="Comfortaa" w:hAnsi="Comfortaa" w:cs="Comfortaa"/>
          <w:sz w:val="22"/>
          <w:szCs w:val="22"/>
        </w:rPr>
        <w:t xml:space="preserve"> on lips or skin peeling due to cold.</w:t>
      </w:r>
    </w:p>
    <w:p w14:paraId="3355665A" w14:textId="77777777" w:rsidR="00407A52" w:rsidRDefault="00407A52">
      <w:pPr>
        <w:rPr>
          <w:rFonts w:ascii="Comfortaa" w:eastAsia="Comfortaa" w:hAnsi="Comfortaa" w:cs="Comfortaa"/>
          <w:sz w:val="22"/>
          <w:szCs w:val="22"/>
        </w:rPr>
      </w:pPr>
    </w:p>
    <w:sectPr w:rsidR="00407A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C5332" w14:textId="77777777" w:rsidR="008D6C94" w:rsidRDefault="008D6C94">
      <w:r>
        <w:separator/>
      </w:r>
    </w:p>
  </w:endnote>
  <w:endnote w:type="continuationSeparator" w:id="0">
    <w:p w14:paraId="09F369D7" w14:textId="77777777" w:rsidR="008D6C94" w:rsidRDefault="008D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omfortaa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4F9DA" w14:textId="77777777" w:rsidR="008D6C94" w:rsidRDefault="008D6C94">
      <w:r>
        <w:separator/>
      </w:r>
    </w:p>
  </w:footnote>
  <w:footnote w:type="continuationSeparator" w:id="0">
    <w:p w14:paraId="705988D6" w14:textId="77777777" w:rsidR="008D6C94" w:rsidRDefault="008D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52"/>
    <w:rsid w:val="003179F0"/>
    <w:rsid w:val="003F254E"/>
    <w:rsid w:val="00407A52"/>
    <w:rsid w:val="008D6C94"/>
    <w:rsid w:val="009071D8"/>
    <w:rsid w:val="00B5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AD922"/>
  <w15:docId w15:val="{2F676417-CA1E-7948-8B26-A34A3CB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8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07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1D8"/>
  </w:style>
  <w:style w:type="paragraph" w:styleId="Footer">
    <w:name w:val="footer"/>
    <w:basedOn w:val="Normal"/>
    <w:link w:val="FooterChar"/>
    <w:uiPriority w:val="99"/>
    <w:unhideWhenUsed/>
    <w:rsid w:val="00907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72kkmguLFZfed8pscKxFQHEvw==">AMUW2mUFGC1sYFCVK1ZMhOu2SO+vII/zFnjiL0fuVWw5NzDpA3QNmXo4ZOR2Ds2nlUMWNc+1imWXmOULVz3Eqhh7cy2KqGGAabSJYYc0DDPvpgxzbPMhsP4=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Lawrence Philbrick</dc:creator>
  <cp:lastModifiedBy>Steve Lawrence Philbrick</cp:lastModifiedBy>
  <cp:revision>3</cp:revision>
  <dcterms:created xsi:type="dcterms:W3CDTF">2022-09-09T19:35:00Z</dcterms:created>
  <dcterms:modified xsi:type="dcterms:W3CDTF">2025-04-12T06:06:00Z</dcterms:modified>
</cp:coreProperties>
</file>